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553C" w:rsidRDefault="00A9553C">
      <w:pPr>
        <w:autoSpaceDE w:val="0"/>
        <w:ind w:hanging="720"/>
        <w:jc w:val="center"/>
        <w:rPr>
          <w:b/>
          <w:bCs/>
          <w:iCs/>
          <w:color w:val="00000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1pt;width:560.55pt;height:28.55pt;z-index:251656704;mso-wrap-distance-left:7.05pt;mso-wrap-distance-right:7.05pt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800"/>
                    <w:gridCol w:w="2800"/>
                    <w:gridCol w:w="3328"/>
                    <w:gridCol w:w="2284"/>
                  </w:tblGrid>
                  <w:tr w:rsidR="00A9553C">
                    <w:trPr>
                      <w:trHeight w:val="348"/>
                    </w:trPr>
                    <w:tc>
                      <w:tcPr>
                        <w:tcW w:w="2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9553C" w:rsidRDefault="00A9553C">
                        <w:pPr>
                          <w:autoSpaceDE w:val="0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MODULO N. 1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9553C" w:rsidRDefault="00A9553C">
                        <w:pPr>
                          <w:autoSpaceDE w:val="0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DISCIPLINE MUSICALI</w:t>
                        </w:r>
                      </w:p>
                    </w:tc>
                    <w:tc>
                      <w:tcPr>
                        <w:tcW w:w="3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9553C" w:rsidRDefault="00A9553C">
                        <w:pPr>
                          <w:autoSpaceDE w:val="0"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ASSE DEI LINGUAGGI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9553C" w:rsidRDefault="00A9553C">
                        <w:pPr>
                          <w:autoSpaceDE w:val="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CLASSE I</w:t>
                        </w:r>
                      </w:p>
                    </w:tc>
                  </w:tr>
                </w:tbl>
                <w:p w:rsidR="00A9553C" w:rsidRDefault="00A9553C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b/>
          <w:bCs/>
          <w:iCs/>
          <w:color w:val="000000"/>
        </w:rPr>
        <w:t xml:space="preserve"> </w:t>
      </w:r>
    </w:p>
    <w:p w:rsidR="00A9553C" w:rsidRDefault="00A9553C">
      <w:pPr>
        <w:autoSpaceDE w:val="0"/>
        <w:ind w:hanging="720"/>
        <w:jc w:val="center"/>
        <w:rPr>
          <w:b/>
          <w:bCs/>
          <w:iCs/>
          <w:color w:val="000000"/>
        </w:rPr>
      </w:pPr>
    </w:p>
    <w:p w:rsidR="00A9553C" w:rsidRDefault="00A9553C">
      <w:pPr>
        <w:autoSpaceDE w:val="0"/>
        <w:ind w:hanging="72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POTENZIAMENTO DELLE COMPETENZE DI BASE</w:t>
      </w:r>
    </w:p>
    <w:p w:rsidR="00A9553C" w:rsidRDefault="00A9553C">
      <w:pPr>
        <w:autoSpaceDE w:val="0"/>
        <w:ind w:hanging="720"/>
        <w:jc w:val="center"/>
        <w:rPr>
          <w:b/>
          <w:bCs/>
          <w:iCs/>
          <w:color w:val="00000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388"/>
        <w:gridCol w:w="3389"/>
        <w:gridCol w:w="3399"/>
      </w:tblGrid>
      <w:tr w:rsidR="00A9553C">
        <w:trPr>
          <w:trHeight w:val="737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53C" w:rsidRDefault="00A9553C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  <w:p w:rsidR="00A9553C" w:rsidRDefault="00A9553C">
            <w:pPr>
              <w:autoSpaceDE w:val="0"/>
              <w:jc w:val="center"/>
              <w:rPr>
                <w:bCs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Conoscenze</w:t>
            </w:r>
          </w:p>
          <w:p w:rsidR="00A9553C" w:rsidRDefault="00A9553C">
            <w:pPr>
              <w:autoSpaceDE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53C" w:rsidRDefault="00A9553C">
            <w:pPr>
              <w:autoSpaceDE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Abilità/Capacità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53C" w:rsidRDefault="00A9553C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Competenze</w:t>
            </w:r>
          </w:p>
        </w:tc>
      </w:tr>
      <w:tr w:rsidR="00A9553C">
        <w:trPr>
          <w:trHeight w:val="5288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53C" w:rsidRDefault="00A9553C">
            <w:pPr>
              <w:autoSpaceDE w:val="0"/>
              <w:snapToGrid w:val="0"/>
              <w:rPr>
                <w:color w:val="000000"/>
              </w:rPr>
            </w:pPr>
          </w:p>
          <w:p w:rsidR="00A9553C" w:rsidRDefault="00A9553C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Conoscenza del sistema notazionale tradizionale, lettura ritmica e melodica nelle chiavi di violino e di basso. </w:t>
            </w:r>
          </w:p>
          <w:p w:rsidR="00A9553C" w:rsidRDefault="00A9553C">
            <w:pPr>
              <w:autoSpaceDE w:val="0"/>
              <w:rPr>
                <w:color w:val="000000"/>
              </w:rPr>
            </w:pPr>
          </w:p>
          <w:p w:rsidR="00A9553C" w:rsidRDefault="00A9553C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Corretto assetto posturale per una per una padronanza elementare dello strumento.</w:t>
            </w:r>
          </w:p>
          <w:p w:rsidR="00A9553C" w:rsidRDefault="00A9553C">
            <w:pPr>
              <w:autoSpaceDE w:val="0"/>
              <w:rPr>
                <w:color w:val="000000"/>
              </w:rPr>
            </w:pPr>
          </w:p>
          <w:p w:rsidR="00A9553C" w:rsidRDefault="00A9553C">
            <w:pPr>
              <w:autoSpaceDE w:val="0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Primo approccio ai sistemi di scrittura informatica</w:t>
            </w:r>
          </w:p>
          <w:p w:rsidR="00A9553C" w:rsidRDefault="00A9553C">
            <w:pPr>
              <w:autoSpaceDE w:val="0"/>
              <w:rPr>
                <w:bCs/>
                <w:iCs/>
                <w:color w:val="000000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53C" w:rsidRDefault="00A9553C">
            <w:pPr>
              <w:autoSpaceDE w:val="0"/>
              <w:snapToGrid w:val="0"/>
              <w:rPr>
                <w:color w:val="000000"/>
              </w:rPr>
            </w:pPr>
          </w:p>
          <w:p w:rsidR="00A9553C" w:rsidRDefault="00A9553C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Esecuzione di brani di facile e media difficoltà.</w:t>
            </w:r>
          </w:p>
          <w:p w:rsidR="00A9553C" w:rsidRDefault="00A9553C">
            <w:pPr>
              <w:autoSpaceDE w:val="0"/>
              <w:rPr>
                <w:color w:val="000000"/>
              </w:rPr>
            </w:pPr>
          </w:p>
          <w:p w:rsidR="00A9553C" w:rsidRDefault="00A9553C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Essere in grado di affrontare in maniera costruttiva lo studio della tecnica di base, per il primo strumento, e, opportunamente guidati, per il secondo strumento</w:t>
            </w:r>
          </w:p>
          <w:p w:rsidR="00A9553C" w:rsidRDefault="00A9553C">
            <w:pPr>
              <w:autoSpaceDE w:val="0"/>
              <w:rPr>
                <w:color w:val="000000"/>
              </w:rPr>
            </w:pPr>
          </w:p>
          <w:p w:rsidR="00A9553C" w:rsidRDefault="00A9553C">
            <w:pPr>
              <w:autoSpaceDE w:val="0"/>
              <w:rPr>
                <w:color w:val="000000"/>
              </w:rPr>
            </w:pPr>
          </w:p>
          <w:p w:rsidR="00A9553C" w:rsidRDefault="00A9553C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Essere in grado di proporre</w:t>
            </w:r>
          </w:p>
          <w:p w:rsidR="00A9553C" w:rsidRDefault="00A9553C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osservazioni personali e</w:t>
            </w:r>
          </w:p>
          <w:p w:rsidR="00A9553C" w:rsidRDefault="00A9553C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semplici rielaborazioni delle</w:t>
            </w:r>
          </w:p>
          <w:p w:rsidR="00A9553C" w:rsidRDefault="00A9553C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conoscenze.</w:t>
            </w:r>
          </w:p>
          <w:p w:rsidR="00A9553C" w:rsidRDefault="00A9553C">
            <w:pPr>
              <w:autoSpaceDE w:val="0"/>
              <w:rPr>
                <w:color w:val="000000"/>
              </w:rPr>
            </w:pPr>
          </w:p>
          <w:p w:rsidR="00A9553C" w:rsidRDefault="00A9553C">
            <w:pPr>
              <w:autoSpaceDE w:val="0"/>
              <w:rPr>
                <w:color w:val="000000"/>
              </w:rPr>
            </w:pPr>
          </w:p>
          <w:p w:rsidR="00A9553C" w:rsidRDefault="00A9553C">
            <w:pPr>
              <w:autoSpaceDE w:val="0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53C" w:rsidRDefault="00A9553C">
            <w:pPr>
              <w:autoSpaceDE w:val="0"/>
              <w:snapToGrid w:val="0"/>
              <w:rPr>
                <w:bCs/>
                <w:iCs/>
                <w:color w:val="000000"/>
              </w:rPr>
            </w:pPr>
          </w:p>
          <w:p w:rsidR="00A9553C" w:rsidRDefault="00A9553C">
            <w:pPr>
              <w:autoSpaceDE w:val="0"/>
              <w:snapToGri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Decodifica di semplici testi musicali.</w:t>
            </w:r>
          </w:p>
          <w:p w:rsidR="00A9553C" w:rsidRDefault="00A9553C">
            <w:pPr>
              <w:autoSpaceDE w:val="0"/>
              <w:snapToGrid w:val="0"/>
              <w:rPr>
                <w:bCs/>
                <w:iCs/>
                <w:color w:val="000000"/>
              </w:rPr>
            </w:pPr>
          </w:p>
          <w:p w:rsidR="00A9553C" w:rsidRDefault="00A9553C">
            <w:pPr>
              <w:autoSpaceDE w:val="0"/>
              <w:snapToGrid w:val="0"/>
              <w:rPr>
                <w:bCs/>
                <w:iCs/>
                <w:color w:val="000000"/>
              </w:rPr>
            </w:pPr>
          </w:p>
          <w:p w:rsidR="00A9553C" w:rsidRDefault="00A9553C">
            <w:pPr>
              <w:autoSpaceDE w:val="0"/>
              <w:snapToGri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Esecuzione di semplici strutture melodiche e/o polifoniche</w:t>
            </w:r>
          </w:p>
          <w:p w:rsidR="00A9553C" w:rsidRDefault="00A9553C">
            <w:pPr>
              <w:autoSpaceDE w:val="0"/>
              <w:snapToGrid w:val="0"/>
              <w:rPr>
                <w:bCs/>
                <w:iCs/>
                <w:color w:val="000000"/>
              </w:rPr>
            </w:pPr>
          </w:p>
          <w:p w:rsidR="00A9553C" w:rsidRDefault="00A9553C">
            <w:pPr>
              <w:autoSpaceDE w:val="0"/>
              <w:snapToGrid w:val="0"/>
              <w:rPr>
                <w:bCs/>
                <w:iCs/>
                <w:color w:val="000000"/>
              </w:rPr>
            </w:pPr>
          </w:p>
          <w:p w:rsidR="00A9553C" w:rsidRDefault="00A9553C">
            <w:pPr>
              <w:autoSpaceDE w:val="0"/>
              <w:snapToGri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Esercitare il controllo muscolare per un corretto assetto psico-fisico</w:t>
            </w:r>
          </w:p>
        </w:tc>
      </w:tr>
    </w:tbl>
    <w:p w:rsidR="00A9553C" w:rsidRDefault="00A9553C">
      <w:pPr>
        <w:autoSpaceDE w:val="0"/>
        <w:ind w:hanging="720"/>
        <w:jc w:val="both"/>
        <w:rPr>
          <w:bCs/>
          <w:iCs/>
          <w:color w:val="000000"/>
        </w:rPr>
      </w:pPr>
    </w:p>
    <w:p w:rsidR="00A9553C" w:rsidRDefault="00A9553C">
      <w:pPr>
        <w:autoSpaceDE w:val="0"/>
        <w:rPr>
          <w:bCs/>
          <w:color w:val="000000"/>
        </w:rPr>
      </w:pPr>
    </w:p>
    <w:p w:rsidR="00A9553C" w:rsidRDefault="00A9553C">
      <w:pPr>
        <w:autoSpaceDE w:val="0"/>
        <w:jc w:val="center"/>
        <w:rPr>
          <w:b/>
          <w:bCs/>
          <w:i/>
          <w:iCs/>
          <w:color w:val="000000"/>
        </w:rPr>
      </w:pPr>
      <w:r>
        <w:pict>
          <v:shape id="_x0000_s1027" type="#_x0000_t202" style="position:absolute;left:0;text-align:left;margin-left:0;margin-top:.1pt;width:560.55pt;height:28.55pt;z-index:251657728;mso-wrap-distance-left:7.05pt;mso-wrap-distance-right:7.05pt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800"/>
                    <w:gridCol w:w="2800"/>
                    <w:gridCol w:w="3328"/>
                    <w:gridCol w:w="2284"/>
                  </w:tblGrid>
                  <w:tr w:rsidR="00A9553C">
                    <w:trPr>
                      <w:trHeight w:val="370"/>
                    </w:trPr>
                    <w:tc>
                      <w:tcPr>
                        <w:tcW w:w="2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9553C" w:rsidRDefault="00A9553C">
                        <w:pPr>
                          <w:autoSpaceDE w:val="0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MODULO N. 2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9553C" w:rsidRDefault="00A9553C">
                        <w:pPr>
                          <w:autoSpaceDE w:val="0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 xml:space="preserve">DISCIPLINE MUSICALI </w:t>
                        </w:r>
                      </w:p>
                    </w:tc>
                    <w:tc>
                      <w:tcPr>
                        <w:tcW w:w="3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9553C" w:rsidRDefault="00A9553C">
                        <w:pPr>
                          <w:autoSpaceDE w:val="0"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ASSE DEI LINGUAGGI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9553C" w:rsidRDefault="00A9553C">
                        <w:pPr>
                          <w:autoSpaceDE w:val="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CLASSE I</w:t>
                        </w:r>
                      </w:p>
                    </w:tc>
                  </w:tr>
                </w:tbl>
                <w:p w:rsidR="00A9553C" w:rsidRDefault="00A9553C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A9553C" w:rsidRDefault="00A9553C">
      <w:pPr>
        <w:autoSpaceDE w:val="0"/>
        <w:jc w:val="center"/>
        <w:rPr>
          <w:b/>
          <w:bCs/>
          <w:color w:val="000000"/>
        </w:rPr>
      </w:pPr>
    </w:p>
    <w:p w:rsidR="00A9553C" w:rsidRDefault="00A9553C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ESECUZIONE DI BRANI COSTRUITI SULLE PRINCIPALI SCALE MAGGIORI E MINORI</w:t>
      </w:r>
    </w:p>
    <w:p w:rsidR="00A9553C" w:rsidRDefault="00A9553C">
      <w:pPr>
        <w:autoSpaceDE w:val="0"/>
        <w:rPr>
          <w:b/>
          <w:bCs/>
          <w:color w:val="00000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462"/>
        <w:gridCol w:w="3463"/>
        <w:gridCol w:w="3473"/>
      </w:tblGrid>
      <w:tr w:rsidR="00A9553C">
        <w:trPr>
          <w:trHeight w:val="879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53C" w:rsidRDefault="00A9553C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  <w:p w:rsidR="00A9553C" w:rsidRDefault="00A9553C">
            <w:pPr>
              <w:autoSpaceDE w:val="0"/>
              <w:jc w:val="center"/>
              <w:rPr>
                <w:bCs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Conoscenze</w:t>
            </w:r>
          </w:p>
          <w:p w:rsidR="00A9553C" w:rsidRDefault="00A9553C">
            <w:pPr>
              <w:autoSpaceDE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53C" w:rsidRDefault="00A9553C">
            <w:pPr>
              <w:autoSpaceDE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Abilità/Capacità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53C" w:rsidRDefault="00A9553C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Competenze</w:t>
            </w:r>
          </w:p>
        </w:tc>
      </w:tr>
      <w:tr w:rsidR="00A9553C">
        <w:trPr>
          <w:trHeight w:val="883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53C" w:rsidRDefault="00A9553C">
            <w:pPr>
              <w:autoSpaceDE w:val="0"/>
              <w:snapToGrid w:val="0"/>
              <w:rPr>
                <w:color w:val="000000"/>
              </w:rPr>
            </w:pPr>
          </w:p>
          <w:p w:rsidR="00A9553C" w:rsidRDefault="00A9553C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Tecnica del rilassamento, articolazioni e corretta postura </w:t>
            </w:r>
          </w:p>
          <w:p w:rsidR="00A9553C" w:rsidRDefault="00A9553C">
            <w:pPr>
              <w:autoSpaceDE w:val="0"/>
              <w:rPr>
                <w:color w:val="000000"/>
              </w:rPr>
            </w:pPr>
          </w:p>
          <w:p w:rsidR="00A9553C" w:rsidRDefault="00A9553C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Principali scale </w:t>
            </w:r>
          </w:p>
          <w:p w:rsidR="00A9553C" w:rsidRDefault="00A9553C">
            <w:pPr>
              <w:autoSpaceDE w:val="0"/>
              <w:rPr>
                <w:color w:val="000000"/>
              </w:rPr>
            </w:pPr>
          </w:p>
          <w:p w:rsidR="00A9553C" w:rsidRDefault="00A9553C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Elementi di analisi ritmica e formale applicati ai testi studiati</w:t>
            </w:r>
          </w:p>
          <w:p w:rsidR="00A9553C" w:rsidRDefault="00A9553C">
            <w:pPr>
              <w:autoSpaceDE w:val="0"/>
              <w:rPr>
                <w:color w:val="000000"/>
              </w:rPr>
            </w:pPr>
          </w:p>
          <w:p w:rsidR="00A9553C" w:rsidRDefault="00A9553C">
            <w:pPr>
              <w:autoSpaceDE w:val="0"/>
              <w:rPr>
                <w:color w:val="000000"/>
              </w:rPr>
            </w:pPr>
          </w:p>
          <w:p w:rsidR="00A9553C" w:rsidRDefault="00A9553C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Nozioni di acustica e psicoacustica</w:t>
            </w:r>
          </w:p>
          <w:p w:rsidR="00A9553C" w:rsidRDefault="00A9553C">
            <w:pPr>
              <w:autoSpaceDE w:val="0"/>
              <w:rPr>
                <w:color w:val="000000"/>
              </w:rPr>
            </w:pPr>
          </w:p>
          <w:p w:rsidR="00A9553C" w:rsidRDefault="00A9553C">
            <w:pPr>
              <w:autoSpaceDE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Software ed editing musicali</w:t>
            </w:r>
          </w:p>
          <w:p w:rsidR="00A9553C" w:rsidRDefault="00A9553C">
            <w:pPr>
              <w:autoSpaceDE w:val="0"/>
              <w:rPr>
                <w:b/>
                <w:bCs/>
                <w:color w:val="000000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53C" w:rsidRDefault="00A9553C">
            <w:pPr>
              <w:autoSpaceDE w:val="0"/>
              <w:snapToGrid w:val="0"/>
              <w:rPr>
                <w:color w:val="000000"/>
              </w:rPr>
            </w:pPr>
          </w:p>
          <w:p w:rsidR="00A9553C" w:rsidRDefault="00A9553C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Individuare gli aspetti formali fondamentali dei brani proposti</w:t>
            </w:r>
          </w:p>
          <w:p w:rsidR="00A9553C" w:rsidRDefault="00A9553C">
            <w:pPr>
              <w:autoSpaceDE w:val="0"/>
              <w:rPr>
                <w:color w:val="000000"/>
              </w:rPr>
            </w:pPr>
          </w:p>
          <w:p w:rsidR="00A9553C" w:rsidRDefault="00A9553C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Eseguire i pezzi studiati con le giuste dinamiche e agogica appropriata</w:t>
            </w:r>
          </w:p>
          <w:p w:rsidR="00A9553C" w:rsidRDefault="00A9553C">
            <w:pPr>
              <w:autoSpaceDE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discussione mirate sulla questione degli stili e dei generi musicali</w:t>
            </w:r>
          </w:p>
          <w:p w:rsidR="00A9553C" w:rsidRDefault="00A9553C">
            <w:pPr>
              <w:autoSpaceDE w:val="0"/>
              <w:rPr>
                <w:b/>
                <w:bCs/>
                <w:color w:val="00000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53C" w:rsidRDefault="00A9553C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Corretto asseto fisico nell’esecuzione delle principali sequenze scalari </w:t>
            </w:r>
          </w:p>
          <w:p w:rsidR="00A9553C" w:rsidRDefault="00A9553C">
            <w:pPr>
              <w:autoSpaceDE w:val="0"/>
              <w:snapToGrid w:val="0"/>
              <w:rPr>
                <w:color w:val="000000"/>
              </w:rPr>
            </w:pPr>
          </w:p>
          <w:p w:rsidR="00A9553C" w:rsidRDefault="00A9553C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Esercizi sulle cinque dita e con il passaggio del pollice, tecnica dell’arco, tecnica della respirazione diaframmatica</w:t>
            </w:r>
          </w:p>
          <w:p w:rsidR="00A9553C" w:rsidRDefault="00A9553C">
            <w:pPr>
              <w:autoSpaceDE w:val="0"/>
              <w:snapToGrid w:val="0"/>
              <w:rPr>
                <w:color w:val="000000"/>
              </w:rPr>
            </w:pPr>
          </w:p>
          <w:p w:rsidR="00A9553C" w:rsidRDefault="00A9553C">
            <w:pPr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Costruzione di solfeggi su tema dato</w:t>
            </w:r>
          </w:p>
        </w:tc>
      </w:tr>
    </w:tbl>
    <w:p w:rsidR="00A9553C" w:rsidRDefault="00A9553C">
      <w:pPr>
        <w:autoSpaceDE w:val="0"/>
        <w:rPr>
          <w:b/>
          <w:bCs/>
          <w:color w:val="000000"/>
        </w:rPr>
      </w:pPr>
    </w:p>
    <w:p w:rsidR="00A9553C" w:rsidRDefault="00A9553C">
      <w:pPr>
        <w:autoSpaceDE w:val="0"/>
        <w:rPr>
          <w:b/>
          <w:bCs/>
          <w:color w:val="000000"/>
        </w:rPr>
      </w:pPr>
      <w:r>
        <w:pict>
          <v:shape id="_x0000_s1028" type="#_x0000_t202" style="position:absolute;margin-left:0;margin-top:.1pt;width:560.55pt;height:28.55pt;z-index:251658752;mso-wrap-distance-left:7.05pt;mso-wrap-distance-right:7.05pt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800"/>
                    <w:gridCol w:w="2800"/>
                    <w:gridCol w:w="3328"/>
                    <w:gridCol w:w="2284"/>
                  </w:tblGrid>
                  <w:tr w:rsidR="00A9553C">
                    <w:trPr>
                      <w:trHeight w:val="370"/>
                    </w:trPr>
                    <w:tc>
                      <w:tcPr>
                        <w:tcW w:w="2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9553C" w:rsidRDefault="00A9553C">
                        <w:pPr>
                          <w:autoSpaceDE w:val="0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MODULO N. 3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9553C" w:rsidRDefault="00A9553C">
                        <w:pPr>
                          <w:autoSpaceDE w:val="0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DISCIPLINE MUSICALI</w:t>
                        </w:r>
                      </w:p>
                    </w:tc>
                    <w:tc>
                      <w:tcPr>
                        <w:tcW w:w="3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9553C" w:rsidRDefault="00A9553C">
                        <w:pPr>
                          <w:autoSpaceDE w:val="0"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ASSE DEI LINGUAGGI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9553C" w:rsidRDefault="00A9553C">
                        <w:pPr>
                          <w:autoSpaceDE w:val="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CLASSE I</w:t>
                        </w:r>
                      </w:p>
                    </w:tc>
                  </w:tr>
                </w:tbl>
                <w:p w:rsidR="00A9553C" w:rsidRDefault="00A9553C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A9553C" w:rsidRDefault="00A9553C">
      <w:pPr>
        <w:autoSpaceDE w:val="0"/>
        <w:jc w:val="center"/>
        <w:rPr>
          <w:bCs/>
          <w:color w:val="000000"/>
          <w:sz w:val="20"/>
          <w:szCs w:val="20"/>
        </w:rPr>
      </w:pPr>
      <w:r>
        <w:rPr>
          <w:b/>
          <w:bCs/>
          <w:iCs/>
          <w:color w:val="000000"/>
        </w:rPr>
        <w:t>MUSICA D’INSIEME E SOTTOSEZIONI DEDICATE</w:t>
      </w:r>
    </w:p>
    <w:p w:rsidR="00A9553C" w:rsidRDefault="00A9553C">
      <w:pPr>
        <w:autoSpaceDE w:val="0"/>
        <w:rPr>
          <w:bCs/>
          <w:color w:val="00000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522"/>
        <w:gridCol w:w="3523"/>
        <w:gridCol w:w="3533"/>
      </w:tblGrid>
      <w:tr w:rsidR="00A9553C">
        <w:trPr>
          <w:trHeight w:val="740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53C" w:rsidRDefault="00A9553C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  <w:p w:rsidR="00A9553C" w:rsidRDefault="00A9553C">
            <w:pPr>
              <w:autoSpaceDE w:val="0"/>
              <w:jc w:val="center"/>
              <w:rPr>
                <w:bCs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Conoscenze</w:t>
            </w:r>
          </w:p>
          <w:p w:rsidR="00A9553C" w:rsidRDefault="00A9553C">
            <w:pPr>
              <w:autoSpaceDE w:val="0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53C" w:rsidRDefault="00A9553C">
            <w:pPr>
              <w:autoSpaceDE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Abilità/Capacità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53C" w:rsidRDefault="00A9553C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Competenze</w:t>
            </w:r>
          </w:p>
        </w:tc>
      </w:tr>
      <w:tr w:rsidR="00A9553C">
        <w:trPr>
          <w:trHeight w:val="4574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53C" w:rsidRDefault="00A9553C">
            <w:pPr>
              <w:autoSpaceDE w:val="0"/>
              <w:snapToGrid w:val="0"/>
              <w:jc w:val="both"/>
              <w:rPr>
                <w:color w:val="000000"/>
              </w:rPr>
            </w:pPr>
          </w:p>
          <w:p w:rsidR="00A9553C" w:rsidRDefault="00A9553C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Adeguata  conoscenza del sistema notazionale .</w:t>
            </w:r>
          </w:p>
          <w:p w:rsidR="00A9553C" w:rsidRDefault="00A9553C">
            <w:pPr>
              <w:autoSpaceDE w:val="0"/>
              <w:jc w:val="both"/>
              <w:rPr>
                <w:color w:val="000000"/>
              </w:rPr>
            </w:pPr>
          </w:p>
          <w:p w:rsidR="00A9553C" w:rsidRDefault="00A9553C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Tecnica fondamentale del primo strumento studiato</w:t>
            </w:r>
          </w:p>
          <w:p w:rsidR="00A9553C" w:rsidRDefault="00A9553C">
            <w:pPr>
              <w:autoSpaceDE w:val="0"/>
              <w:jc w:val="both"/>
              <w:rPr>
                <w:color w:val="000000"/>
              </w:rPr>
            </w:pPr>
          </w:p>
          <w:p w:rsidR="00A9553C" w:rsidRDefault="00A9553C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Adeguate conoscenze delle tecniche di analisi</w:t>
            </w:r>
          </w:p>
          <w:p w:rsidR="00A9553C" w:rsidRDefault="00A9553C">
            <w:pPr>
              <w:autoSpaceDE w:val="0"/>
              <w:jc w:val="both"/>
              <w:rPr>
                <w:color w:val="000000"/>
              </w:rPr>
            </w:pPr>
          </w:p>
          <w:p w:rsidR="00A9553C" w:rsidRDefault="00A9553C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Conoscenza e contestualizzazione storico-critica dei brani studiati</w:t>
            </w:r>
          </w:p>
          <w:p w:rsidR="00A9553C" w:rsidRDefault="00A9553C">
            <w:pPr>
              <w:autoSpaceDE w:val="0"/>
              <w:jc w:val="both"/>
              <w:rPr>
                <w:color w:val="000000"/>
              </w:rPr>
            </w:pPr>
          </w:p>
          <w:p w:rsidR="00A9553C" w:rsidRDefault="00A9553C">
            <w:pPr>
              <w:autoSpaceDE w:val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Nozioni di acustica e psicoacustica</w:t>
            </w:r>
          </w:p>
          <w:p w:rsidR="00A9553C" w:rsidRDefault="00A9553C">
            <w:pPr>
              <w:autoSpaceDE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53C" w:rsidRDefault="00A9553C">
            <w:pPr>
              <w:autoSpaceDE w:val="0"/>
              <w:snapToGrid w:val="0"/>
              <w:rPr>
                <w:color w:val="000000"/>
              </w:rPr>
            </w:pPr>
          </w:p>
          <w:p w:rsidR="00A9553C" w:rsidRDefault="00A9553C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Analizzare e interpretare i testi</w:t>
            </w:r>
          </w:p>
          <w:p w:rsidR="00A9553C" w:rsidRDefault="00A9553C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anche approfondendo le tecniche di scrittura dei vari strumenti</w:t>
            </w:r>
          </w:p>
          <w:p w:rsidR="00A9553C" w:rsidRDefault="00A9553C">
            <w:pPr>
              <w:autoSpaceDE w:val="0"/>
              <w:rPr>
                <w:color w:val="000000"/>
              </w:rPr>
            </w:pPr>
          </w:p>
          <w:p w:rsidR="00A9553C" w:rsidRDefault="00A9553C">
            <w:pPr>
              <w:autoSpaceDE w:val="0"/>
              <w:rPr>
                <w:color w:val="000000"/>
              </w:rPr>
            </w:pPr>
          </w:p>
          <w:p w:rsidR="00A9553C" w:rsidRDefault="00A9553C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Formulare giudizi motivati</w:t>
            </w:r>
          </w:p>
          <w:p w:rsidR="00A9553C" w:rsidRDefault="00A9553C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sulla gestione delle prove d’insieme, potenziando il senso di autoefficacia.</w:t>
            </w:r>
          </w:p>
          <w:p w:rsidR="00A9553C" w:rsidRDefault="00A9553C">
            <w:pPr>
              <w:autoSpaceDE w:val="0"/>
              <w:rPr>
                <w:color w:val="000000"/>
              </w:rPr>
            </w:pPr>
          </w:p>
          <w:p w:rsidR="00A9553C" w:rsidRDefault="00A9553C">
            <w:pPr>
              <w:autoSpaceDE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Eseguire e interpretare semplici brani di musica d’insieme, vocale e strumentale, seguendo in maniera appropriata i gesti del direttore</w:t>
            </w:r>
          </w:p>
          <w:p w:rsidR="00A9553C" w:rsidRDefault="00A9553C">
            <w:pPr>
              <w:autoSpaceDE w:val="0"/>
              <w:rPr>
                <w:b/>
                <w:bCs/>
                <w:color w:val="00000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53C" w:rsidRDefault="00A9553C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Comprendere il rapporto tra</w:t>
            </w:r>
          </w:p>
          <w:p w:rsidR="00A9553C" w:rsidRDefault="00A9553C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l‘opera musicale e il suo contesto.</w:t>
            </w:r>
          </w:p>
          <w:p w:rsidR="00A9553C" w:rsidRDefault="00A9553C">
            <w:pPr>
              <w:autoSpaceDE w:val="0"/>
              <w:snapToGrid w:val="0"/>
              <w:rPr>
                <w:color w:val="000000"/>
              </w:rPr>
            </w:pPr>
          </w:p>
          <w:p w:rsidR="00A9553C" w:rsidRDefault="00A9553C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Saper analizzare e contestualizzare i brani proposti</w:t>
            </w:r>
          </w:p>
          <w:p w:rsidR="00A9553C" w:rsidRDefault="00A9553C">
            <w:pPr>
              <w:autoSpaceDE w:val="0"/>
              <w:snapToGrid w:val="0"/>
              <w:rPr>
                <w:color w:val="000000"/>
              </w:rPr>
            </w:pPr>
          </w:p>
          <w:p w:rsidR="00A9553C" w:rsidRDefault="00A9553C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Capacità di relazionarsi positivamente nei gruppi di musica d’insieme</w:t>
            </w:r>
          </w:p>
          <w:p w:rsidR="00A9553C" w:rsidRDefault="00A9553C">
            <w:pPr>
              <w:autoSpaceDE w:val="0"/>
              <w:snapToGrid w:val="0"/>
              <w:rPr>
                <w:color w:val="000000"/>
              </w:rPr>
            </w:pPr>
          </w:p>
          <w:p w:rsidR="00A9553C" w:rsidRDefault="00A9553C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Comunicare usando codici più elaborati</w:t>
            </w:r>
          </w:p>
          <w:p w:rsidR="00A9553C" w:rsidRDefault="00A9553C">
            <w:pPr>
              <w:autoSpaceDE w:val="0"/>
              <w:snapToGrid w:val="0"/>
              <w:rPr>
                <w:color w:val="000000"/>
              </w:rPr>
            </w:pPr>
          </w:p>
          <w:p w:rsidR="00A9553C" w:rsidRDefault="00A9553C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Gestire con una certa autonomia le sessioni di prove in ensemble misti</w:t>
            </w:r>
          </w:p>
        </w:tc>
      </w:tr>
    </w:tbl>
    <w:p w:rsidR="00A9553C" w:rsidRDefault="00A9553C">
      <w:pPr>
        <w:autoSpaceDE w:val="0"/>
        <w:rPr>
          <w:color w:val="000000"/>
        </w:rPr>
      </w:pPr>
    </w:p>
    <w:p w:rsidR="00A9553C" w:rsidRDefault="00A9553C">
      <w:pPr>
        <w:autoSpaceDE w:val="0"/>
        <w:rPr>
          <w:color w:val="000000"/>
        </w:rPr>
      </w:pPr>
    </w:p>
    <w:p w:rsidR="00A9553C" w:rsidRDefault="00A9553C">
      <w:pPr>
        <w:autoSpaceDE w:val="0"/>
        <w:rPr>
          <w:color w:val="000000"/>
        </w:rPr>
      </w:pPr>
      <w:r>
        <w:rPr>
          <w:color w:val="000000"/>
        </w:rPr>
        <w:t>METODOLOGIA Lezioni  individuali, lezioni di gruppo, produzione ed elaborazioni varie.</w:t>
      </w:r>
    </w:p>
    <w:p w:rsidR="00A9553C" w:rsidRDefault="00A9553C">
      <w:pPr>
        <w:autoSpaceDE w:val="0"/>
        <w:rPr>
          <w:color w:val="000000"/>
        </w:rPr>
      </w:pPr>
    </w:p>
    <w:p w:rsidR="00A9553C" w:rsidRDefault="00A9553C">
      <w:pPr>
        <w:autoSpaceDE w:val="0"/>
        <w:rPr>
          <w:color w:val="000000"/>
        </w:rPr>
      </w:pPr>
      <w:r>
        <w:rPr>
          <w:color w:val="000000"/>
        </w:rPr>
        <w:t>STRUMENTI Libro di testo, materiale elaborato in classe con glia alunni, altri testi, Dvd, slide, appunti.</w:t>
      </w:r>
    </w:p>
    <w:p w:rsidR="00A9553C" w:rsidRDefault="00A9553C">
      <w:pPr>
        <w:autoSpaceDE w:val="0"/>
        <w:rPr>
          <w:color w:val="000000"/>
        </w:rPr>
      </w:pPr>
    </w:p>
    <w:p w:rsidR="00A9553C" w:rsidRDefault="00A9553C">
      <w:pPr>
        <w:autoSpaceDE w:val="0"/>
        <w:rPr>
          <w:b/>
          <w:bCs/>
          <w:color w:val="000000"/>
        </w:rPr>
      </w:pPr>
      <w:r>
        <w:rPr>
          <w:color w:val="000000"/>
        </w:rPr>
        <w:t>VERIFICHE In itinere, sommative e formative</w:t>
      </w:r>
    </w:p>
    <w:p w:rsidR="00A9553C" w:rsidRDefault="00A9553C">
      <w:pPr>
        <w:autoSpaceDE w:val="0"/>
        <w:jc w:val="both"/>
        <w:rPr>
          <w:b/>
          <w:bCs/>
          <w:color w:val="000000"/>
        </w:rPr>
      </w:pPr>
    </w:p>
    <w:p w:rsidR="00A9553C" w:rsidRDefault="00A9553C">
      <w:pPr>
        <w:autoSpaceDE w:val="0"/>
      </w:pPr>
    </w:p>
    <w:sectPr w:rsidR="00A955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97" w:right="746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539" w:rsidRDefault="00716539">
      <w:r>
        <w:separator/>
      </w:r>
    </w:p>
  </w:endnote>
  <w:endnote w:type="continuationSeparator" w:id="0">
    <w:p w:rsidR="00716539" w:rsidRDefault="00716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53C" w:rsidRDefault="00A9553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53C" w:rsidRDefault="00A9553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53C" w:rsidRDefault="00A9553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539" w:rsidRDefault="00716539">
      <w:r>
        <w:separator/>
      </w:r>
    </w:p>
  </w:footnote>
  <w:footnote w:type="continuationSeparator" w:id="0">
    <w:p w:rsidR="00716539" w:rsidRDefault="00716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2BA" w:rsidRDefault="00D912B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53C" w:rsidRDefault="00F55FB4">
    <w:pPr>
      <w:pStyle w:val="Intestazione"/>
      <w:rPr>
        <w:color w:val="808080"/>
      </w:rPr>
    </w:pPr>
    <w:r>
      <w:rPr>
        <w:noProof/>
        <w:color w:val="808080"/>
        <w:lang w:eastAsia="it-IT"/>
      </w:rPr>
      <w:drawing>
        <wp:inline distT="0" distB="0" distL="0" distR="0">
          <wp:extent cx="6362700" cy="147637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9553C">
      <w:rPr>
        <w:color w:val="808080"/>
      </w:rPr>
      <w:t xml:space="preserve"> </w:t>
    </w:r>
  </w:p>
  <w:p w:rsidR="00A9553C" w:rsidRDefault="00A9553C">
    <w:pPr>
      <w:pStyle w:val="Intestazione"/>
      <w:rPr>
        <w:color w:val="808080"/>
      </w:rPr>
    </w:pPr>
    <w:r>
      <w:rPr>
        <w:color w:val="808080"/>
      </w:rPr>
      <w:t>Programmazione classe I sez._____A/M_____    indirizzo_</w:t>
    </w:r>
    <w:r w:rsidR="00D912BA" w:rsidRPr="00D912BA">
      <w:rPr>
        <w:b/>
        <w:color w:val="808080"/>
      </w:rPr>
      <w:t>MUSICALE</w:t>
    </w:r>
    <w:r w:rsidR="00D912BA">
      <w:rPr>
        <w:color w:val="808080"/>
      </w:rPr>
      <w:t xml:space="preserve">  </w:t>
    </w:r>
    <w:r>
      <w:rPr>
        <w:color w:val="808080"/>
      </w:rPr>
      <w:t>Anno scolastico 2012/2013</w:t>
    </w:r>
  </w:p>
  <w:p w:rsidR="00A9553C" w:rsidRDefault="00A9553C">
    <w:pPr>
      <w:pStyle w:val="Intestazione"/>
      <w:rPr>
        <w:color w:val="808080"/>
      </w:rPr>
    </w:pPr>
  </w:p>
  <w:p w:rsidR="00A9553C" w:rsidRDefault="00A9553C">
    <w:pPr>
      <w:pStyle w:val="Intestazione"/>
      <w:rPr>
        <w:color w:val="808080"/>
      </w:rPr>
    </w:pPr>
  </w:p>
  <w:p w:rsidR="00A9553C" w:rsidRDefault="00A9553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53C" w:rsidRDefault="00A9553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2BA"/>
    <w:rsid w:val="00716539"/>
    <w:rsid w:val="00A9553C"/>
    <w:rsid w:val="00C56673"/>
    <w:rsid w:val="00D912BA"/>
    <w:rsid w:val="00F262E9"/>
    <w:rsid w:val="00F5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N</vt:lpstr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N</dc:title>
  <dc:creator>Maria Rosaria</dc:creator>
  <cp:lastModifiedBy>liceorinaldini</cp:lastModifiedBy>
  <cp:revision>2</cp:revision>
  <cp:lastPrinted>1601-01-01T00:00:00Z</cp:lastPrinted>
  <dcterms:created xsi:type="dcterms:W3CDTF">2013-03-14T16:43:00Z</dcterms:created>
  <dcterms:modified xsi:type="dcterms:W3CDTF">2013-03-14T16:43:00Z</dcterms:modified>
</cp:coreProperties>
</file>